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153" w:rsidRDefault="00BA69D4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hr-HR" w:eastAsia="hr-HR"/>
        </w:rPr>
        <w:t xml:space="preserve">OBRAZAC POZIVA ZA ORGANIZACIJU STUDIJSKOG PUTOVANJA U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NJEMAČKU, </w:t>
      </w:r>
      <w:r w:rsidR="0043417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AUSTRIJU</w:t>
      </w:r>
      <w:r w:rsidR="0043417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I </w:t>
      </w:r>
      <w:r w:rsidR="006D614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LUKSEMBURG</w:t>
      </w:r>
    </w:p>
    <w:p w:rsidR="00605153" w:rsidRDefault="00605153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es-ES" w:eastAsia="hr-HR"/>
        </w:rPr>
      </w:pPr>
    </w:p>
    <w:p w:rsidR="007A4B73" w:rsidRDefault="007A4B73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es-ES" w:eastAsia="hr-HR"/>
        </w:rPr>
      </w:pPr>
    </w:p>
    <w:tbl>
      <w:tblPr>
        <w:tblW w:w="2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605153">
        <w:trPr>
          <w:trHeight w:val="535"/>
        </w:trPr>
        <w:tc>
          <w:tcPr>
            <w:tcW w:w="1396" w:type="dxa"/>
            <w:tcBorders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Broj poziva</w:t>
            </w:r>
          </w:p>
        </w:tc>
        <w:tc>
          <w:tcPr>
            <w:tcW w:w="1270" w:type="dxa"/>
            <w:tcBorders>
              <w:lef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A4B73" w:rsidRDefault="007A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</w:pPr>
          </w:p>
          <w:p w:rsidR="00605153" w:rsidRDefault="00D77FDF" w:rsidP="007A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1</w:t>
            </w:r>
            <w:r w:rsidR="00BA69D4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./2</w:t>
            </w:r>
            <w:r w:rsidR="00F624D3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6</w:t>
            </w:r>
            <w:r w:rsidR="00BA69D4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.</w:t>
            </w:r>
            <w:r w:rsidR="00BA69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</w:tr>
    </w:tbl>
    <w:p w:rsidR="00605153" w:rsidRDefault="00605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1032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482"/>
        <w:gridCol w:w="2204"/>
        <w:gridCol w:w="2144"/>
        <w:gridCol w:w="1106"/>
        <w:gridCol w:w="1093"/>
        <w:gridCol w:w="221"/>
        <w:gridCol w:w="882"/>
        <w:gridCol w:w="510"/>
        <w:gridCol w:w="154"/>
        <w:gridCol w:w="247"/>
        <w:gridCol w:w="836"/>
      </w:tblGrid>
      <w:tr w:rsidR="00605153"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Podaci o školi:</w:t>
            </w:r>
          </w:p>
        </w:tc>
        <w:tc>
          <w:tcPr>
            <w:tcW w:w="50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val="hr-HR" w:eastAsia="hr-HR"/>
              </w:rPr>
              <w:t>Upisati tražene podatke:</w:t>
            </w:r>
          </w:p>
        </w:tc>
      </w:tr>
      <w:tr w:rsidR="00605153"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Naziv škole:</w:t>
            </w:r>
          </w:p>
        </w:tc>
        <w:tc>
          <w:tcPr>
            <w:tcW w:w="50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II GIMNAZIJA – SPLIT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</w:tr>
      <w:tr w:rsidR="00605153"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Adresa:</w:t>
            </w:r>
          </w:p>
        </w:tc>
        <w:tc>
          <w:tcPr>
            <w:tcW w:w="50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NIKOLE TESLE 10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</w:tr>
      <w:tr w:rsidR="00605153"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Mjesto:</w:t>
            </w:r>
          </w:p>
        </w:tc>
        <w:tc>
          <w:tcPr>
            <w:tcW w:w="50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SPLIT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</w:tr>
      <w:tr w:rsidR="00605153"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 w:rsidRPr="0043417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v-SE"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dresa na koju se dostavlja poziv:</w:t>
            </w:r>
          </w:p>
        </w:tc>
        <w:tc>
          <w:tcPr>
            <w:tcW w:w="50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NIKOLE TESLE 10</w:t>
            </w:r>
          </w:p>
        </w:tc>
      </w:tr>
      <w:tr w:rsidR="00605153"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Korisnici usluge su učenici:</w:t>
            </w:r>
          </w:p>
        </w:tc>
        <w:tc>
          <w:tcPr>
            <w:tcW w:w="38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2., 3. i 4.</w:t>
            </w:r>
          </w:p>
        </w:tc>
        <w:tc>
          <w:tcPr>
            <w:tcW w:w="1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razreda</w:t>
            </w:r>
          </w:p>
        </w:tc>
      </w:tr>
      <w:tr w:rsidR="00605153" w:rsidRPr="00D77FDF"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3.</w:t>
            </w: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Tip putovanja:</w:t>
            </w:r>
          </w:p>
        </w:tc>
        <w:tc>
          <w:tcPr>
            <w:tcW w:w="5049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val="hr-HR" w:eastAsia="hr-HR"/>
              </w:rPr>
              <w:t>Uz planirano upisati broj dana i noćenja:</w:t>
            </w:r>
          </w:p>
        </w:tc>
      </w:tr>
      <w:tr w:rsidR="0060515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a)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Škola u prirodi</w:t>
            </w:r>
          </w:p>
        </w:tc>
        <w:tc>
          <w:tcPr>
            <w:tcW w:w="3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/</w:t>
            </w:r>
          </w:p>
        </w:tc>
      </w:tr>
      <w:tr w:rsidR="0060515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b)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 xml:space="preserve">Višednevna terenska nastava </w:t>
            </w:r>
          </w:p>
        </w:tc>
        <w:tc>
          <w:tcPr>
            <w:tcW w:w="3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5 dana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noćenja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</w:p>
          <w:p w:rsidR="00605153" w:rsidRDefault="00BA69D4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(u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hotelu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)</w:t>
            </w:r>
          </w:p>
        </w:tc>
      </w:tr>
      <w:tr w:rsidR="0060515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c)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Školska ekskurzija</w:t>
            </w:r>
          </w:p>
        </w:tc>
        <w:tc>
          <w:tcPr>
            <w:tcW w:w="3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/ </w:t>
            </w:r>
          </w:p>
        </w:tc>
      </w:tr>
      <w:tr w:rsidR="0060515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d)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Posjet</w:t>
            </w:r>
          </w:p>
        </w:tc>
        <w:tc>
          <w:tcPr>
            <w:tcW w:w="3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/</w:t>
            </w:r>
          </w:p>
        </w:tc>
      </w:tr>
      <w:tr w:rsidR="00605153">
        <w:tc>
          <w:tcPr>
            <w:tcW w:w="4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4.</w:t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Odredište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val="hr-HR" w:eastAsia="hr-HR"/>
              </w:rPr>
              <w:t>Upisati područje, ime/imena države/država:</w:t>
            </w:r>
          </w:p>
        </w:tc>
      </w:tr>
      <w:tr w:rsidR="0060515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a)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Područje u Republici Hrvatskoj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/</w:t>
            </w:r>
          </w:p>
        </w:tc>
      </w:tr>
      <w:tr w:rsidR="00605153" w:rsidRPr="00D77FDF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lastRenderedPageBreak/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b)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 xml:space="preserve">Država/e u inozemstvu                        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 w:rsidP="00C3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>Austrija</w:t>
            </w:r>
            <w:r w:rsidR="00C31F3A"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 xml:space="preserve"> </w:t>
            </w:r>
            <w:r w:rsidR="00434174"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>(</w:t>
            </w:r>
            <w:proofErr w:type="spellStart"/>
            <w:r w:rsidR="00434174"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>Hallein</w:t>
            </w:r>
            <w:proofErr w:type="spellEnd"/>
            <w:r w:rsidR="00434174"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 xml:space="preserve">, </w:t>
            </w:r>
            <w:proofErr w:type="spellStart"/>
            <w:r w:rsidR="00434174"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>Oberndorf</w:t>
            </w:r>
            <w:proofErr w:type="spellEnd"/>
            <w:r w:rsidR="00434174"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 xml:space="preserve">, </w:t>
            </w:r>
            <w:proofErr w:type="spellStart"/>
            <w:r w:rsidR="00434174"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>Feldkirch</w:t>
            </w:r>
            <w:proofErr w:type="spellEnd"/>
            <w:r w:rsidR="00434174"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 xml:space="preserve">, </w:t>
            </w:r>
            <w:proofErr w:type="spellStart"/>
            <w:r w:rsidR="00434174"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>Innsbruck</w:t>
            </w:r>
            <w:proofErr w:type="spellEnd"/>
            <w:r w:rsidR="00434174"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>), Njemačka (</w:t>
            </w:r>
            <w:proofErr w:type="spellStart"/>
            <w:r w:rsidR="00434174"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>Karlsruhe</w:t>
            </w:r>
            <w:proofErr w:type="spellEnd"/>
            <w:r w:rsidR="00434174"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>), Luxembourg, Elzas (</w:t>
            </w:r>
            <w:proofErr w:type="spellStart"/>
            <w:r w:rsidR="00434174"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>Metz</w:t>
            </w:r>
            <w:proofErr w:type="spellEnd"/>
            <w:r w:rsidR="00434174"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 xml:space="preserve">, </w:t>
            </w:r>
            <w:proofErr w:type="spellStart"/>
            <w:r w:rsidR="00434174"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>Riquewihr</w:t>
            </w:r>
            <w:proofErr w:type="spellEnd"/>
            <w:r w:rsidR="00434174"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>)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</w:tr>
      <w:tr w:rsidR="00605153">
        <w:tc>
          <w:tcPr>
            <w:tcW w:w="44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5.</w:t>
            </w:r>
          </w:p>
        </w:tc>
        <w:tc>
          <w:tcPr>
            <w:tcW w:w="483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Planirano vrijeme realizacije</w:t>
            </w:r>
          </w:p>
          <w:p w:rsidR="00605153" w:rsidRDefault="00BA6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val="hr-HR" w:eastAsia="hr-HR"/>
              </w:rPr>
              <w:t>(predložiti u okvirnom terminu od dva tjedna):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43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4</w:t>
            </w:r>
            <w:r w:rsidR="00BA69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43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9</w:t>
            </w:r>
            <w:r w:rsidR="00BA69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.</w:t>
            </w:r>
            <w:r w:rsidR="00BA69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12.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202</w:t>
            </w:r>
            <w:r w:rsidR="0043417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</w:tr>
      <w:tr w:rsidR="00605153">
        <w:tc>
          <w:tcPr>
            <w:tcW w:w="4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</w:tcPr>
          <w:p w:rsidR="00605153" w:rsidRDefault="0060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</w:p>
        </w:tc>
        <w:tc>
          <w:tcPr>
            <w:tcW w:w="483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</w:tcPr>
          <w:p w:rsidR="00605153" w:rsidRDefault="0060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val="hr-HR" w:eastAsia="hr-HR"/>
              </w:rPr>
              <w:t>Datum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val="hr-HR" w:eastAsia="hr-HR"/>
              </w:rPr>
              <w:t>Mjesec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val="hr-HR" w:eastAsia="hr-HR"/>
              </w:rPr>
              <w:t>Datum</w:t>
            </w:r>
          </w:p>
        </w:tc>
        <w:tc>
          <w:tcPr>
            <w:tcW w:w="9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val="hr-HR" w:eastAsia="hr-HR"/>
              </w:rPr>
              <w:t>Mjesec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val="hr-HR" w:eastAsia="hr-HR"/>
              </w:rPr>
              <w:t>Godina</w:t>
            </w:r>
          </w:p>
        </w:tc>
      </w:tr>
      <w:tr w:rsidR="00605153"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6.</w:t>
            </w: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Broj sudionika:</w:t>
            </w:r>
          </w:p>
        </w:tc>
        <w:tc>
          <w:tcPr>
            <w:tcW w:w="5049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4</w:t>
            </w:r>
            <w:r w:rsidR="0043417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(+</w:t>
            </w:r>
            <w:r w:rsidR="0043417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)</w:t>
            </w:r>
          </w:p>
        </w:tc>
      </w:tr>
      <w:tr w:rsidR="0060515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a)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Predviđeni broj učenika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40 (+</w:t>
            </w:r>
            <w:r w:rsidR="0043417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)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val="hr-HR" w:eastAsia="hr-HR"/>
              </w:rPr>
              <w:t>s mogućnošću odstupanja ovisno o broju prijavljenih</w:t>
            </w:r>
          </w:p>
        </w:tc>
      </w:tr>
      <w:tr w:rsidR="0060515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b)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Predviđeni broj učitelja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3</w:t>
            </w:r>
          </w:p>
        </w:tc>
      </w:tr>
      <w:tr w:rsidR="0060515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c)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Očekivani broj gratis ponuda za učenike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/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</w:tr>
      <w:tr w:rsidR="0060515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7.</w:t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Plan puta: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val="hr-HR" w:eastAsia="hr-HR"/>
              </w:rPr>
              <w:t>Upisati traženo:</w:t>
            </w:r>
          </w:p>
        </w:tc>
      </w:tr>
      <w:tr w:rsidR="0060515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Mjesto polaska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Split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</w:tr>
      <w:tr w:rsidR="00605153" w:rsidRPr="00D77FDF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Imena mjesta (gradova i/ili naselja) koja se posjećuju: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434174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>Hallein</w:t>
            </w:r>
            <w:proofErr w:type="spellEnd"/>
            <w:r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>Oberndorf</w:t>
            </w:r>
            <w:proofErr w:type="spellEnd"/>
            <w:r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>Feldkirch</w:t>
            </w:r>
            <w:proofErr w:type="spellEnd"/>
            <w:r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>Innsbruck</w:t>
            </w:r>
            <w:proofErr w:type="spellEnd"/>
            <w:r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>Karlsruhe</w:t>
            </w:r>
            <w:proofErr w:type="spellEnd"/>
            <w:r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>Metz</w:t>
            </w:r>
            <w:proofErr w:type="spellEnd"/>
            <w:r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>Riquewihr</w:t>
            </w:r>
            <w:proofErr w:type="spellEnd"/>
            <w:r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>, Luxembourg</w:t>
            </w:r>
          </w:p>
        </w:tc>
      </w:tr>
      <w:tr w:rsidR="00605153" w:rsidRPr="00D77FDF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8.</w:t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Vrsta prijevoza: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val="hr-HR" w:eastAsia="hr-HR"/>
              </w:rPr>
              <w:t>Traženo označiti s X ili dopisati kombinacije:</w:t>
            </w:r>
          </w:p>
        </w:tc>
      </w:tr>
      <w:tr w:rsidR="0060515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a)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Autobus koji udovoljava zakonskim propisima za prijevoz učenika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X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</w:tr>
      <w:tr w:rsidR="0060515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b)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Vlak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</w:tr>
      <w:tr w:rsidR="0060515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c)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Brod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</w:tr>
      <w:tr w:rsidR="0060515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d)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Zrakoplov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</w:tr>
      <w:tr w:rsidR="0060515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e)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Kombinirani prijevoz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</w:tr>
      <w:tr w:rsidR="00605153">
        <w:tc>
          <w:tcPr>
            <w:tcW w:w="4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lastRenderedPageBreak/>
              <w:t>9.</w:t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Smještaj i prehrana: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val="hr-HR" w:eastAsia="hr-HR"/>
              </w:rPr>
              <w:t>Označiti s X ili dopisati traženo:</w:t>
            </w:r>
          </w:p>
        </w:tc>
      </w:tr>
      <w:tr w:rsidR="0060515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a)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Hostel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</w:tr>
      <w:tr w:rsidR="0060515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b)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Hotel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X  ***/****</w:t>
            </w:r>
          </w:p>
        </w:tc>
      </w:tr>
      <w:tr w:rsidR="0060515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605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☐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bliže centru grada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X</w:t>
            </w:r>
          </w:p>
        </w:tc>
      </w:tr>
      <w:tr w:rsidR="00605153" w:rsidRPr="00D77FDF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605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☐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izvan grada s mogućnošću korištenja javnog prijevoza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605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</w:p>
        </w:tc>
      </w:tr>
      <w:tr w:rsidR="00605153" w:rsidRPr="00D77FDF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605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☐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nije bitna udaljenost od grada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605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</w:p>
        </w:tc>
      </w:tr>
      <w:tr w:rsidR="0060515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c)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Pansion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</w:tr>
      <w:tr w:rsidR="0060515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605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d)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Prehrana na bazi polupansiona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(u 3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slijeda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)</w:t>
            </w:r>
          </w:p>
        </w:tc>
      </w:tr>
      <w:tr w:rsidR="00605153" w:rsidRPr="00D77FDF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e)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Prehrana na bazi punoga pansiona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605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</w:p>
        </w:tc>
      </w:tr>
      <w:tr w:rsidR="00605153" w:rsidRPr="00D77FDF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f)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X</w:t>
            </w:r>
          </w:p>
          <w:p w:rsidR="00605153" w:rsidRDefault="00605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</w:p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Učitelji trebaju biti smješteni u vlastitoj sobi s kupaonicom.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</w:tr>
      <w:tr w:rsidR="00605153" w:rsidRPr="00D77FDF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10.</w:t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U cijenu ponude uračunati: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val="hr-HR" w:eastAsia="hr-HR"/>
              </w:rPr>
              <w:t>Upisati traženo s imenima svakog muzeja, nacionalnog parka ili parka prirode, dvorca, grada, radionice i sl.:</w:t>
            </w:r>
          </w:p>
        </w:tc>
      </w:tr>
      <w:tr w:rsidR="00605153" w:rsidRPr="00434174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a)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Ulaznice za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Pr="00434174" w:rsidRDefault="00434174">
            <w:pPr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>Hallein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>Vianden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 xml:space="preserve"> dvorac,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>Audioversum</w:t>
            </w:r>
            <w:proofErr w:type="spellEnd"/>
          </w:p>
        </w:tc>
      </w:tr>
      <w:tr w:rsidR="0060515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b)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Sudjelovanje u radionicama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/</w:t>
            </w:r>
          </w:p>
        </w:tc>
      </w:tr>
      <w:tr w:rsidR="0060515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c)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Turističkog vodiča za razgled grada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X (po programu)</w:t>
            </w:r>
          </w:p>
        </w:tc>
      </w:tr>
      <w:tr w:rsidR="00605153" w:rsidRPr="00D77FDF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11.</w:t>
            </w:r>
          </w:p>
        </w:tc>
        <w:tc>
          <w:tcPr>
            <w:tcW w:w="7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U cijenu uključiti i stavke putnog osiguranja od:</w:t>
            </w:r>
          </w:p>
        </w:tc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val="hr-HR" w:eastAsia="hr-HR"/>
              </w:rPr>
              <w:t>Traženo označiti s X ili dopisati (za br. 12):</w:t>
            </w:r>
          </w:p>
        </w:tc>
      </w:tr>
      <w:tr w:rsidR="0060515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a)</w:t>
            </w:r>
          </w:p>
        </w:tc>
        <w:tc>
          <w:tcPr>
            <w:tcW w:w="6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posljedica nesretnoga slučaja i bolesti na putovanju u inozemstvu</w:t>
            </w:r>
          </w:p>
        </w:tc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X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</w:tr>
      <w:tr w:rsidR="0060515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lastRenderedPageBreak/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b)</w:t>
            </w:r>
          </w:p>
        </w:tc>
        <w:tc>
          <w:tcPr>
            <w:tcW w:w="6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zdravstvenog osiguranja za vrijeme puta i boravka u inozemstvu</w:t>
            </w:r>
          </w:p>
        </w:tc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X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</w:tr>
      <w:tr w:rsidR="0060515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c)</w:t>
            </w:r>
          </w:p>
        </w:tc>
        <w:tc>
          <w:tcPr>
            <w:tcW w:w="6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otkaza putovanja</w:t>
            </w:r>
          </w:p>
        </w:tc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X</w:t>
            </w:r>
          </w:p>
        </w:tc>
      </w:tr>
      <w:tr w:rsidR="0060515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d)</w:t>
            </w:r>
          </w:p>
        </w:tc>
        <w:tc>
          <w:tcPr>
            <w:tcW w:w="6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troškova pomoći povratka u mjesto polazišta u slučaju nesreće i bolesti</w:t>
            </w:r>
          </w:p>
        </w:tc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X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</w:tr>
      <w:tr w:rsidR="0060515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e)</w:t>
            </w:r>
          </w:p>
        </w:tc>
        <w:tc>
          <w:tcPr>
            <w:tcW w:w="6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oštećenja i gubitka prtljage</w:t>
            </w:r>
          </w:p>
        </w:tc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X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</w:tr>
      <w:tr w:rsidR="00605153">
        <w:tc>
          <w:tcPr>
            <w:tcW w:w="103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12. Dostava ponuda:</w:t>
            </w:r>
          </w:p>
        </w:tc>
      </w:tr>
      <w:tr w:rsidR="00605153"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Rok dostave ponuda je</w:t>
            </w:r>
          </w:p>
        </w:tc>
        <w:tc>
          <w:tcPr>
            <w:tcW w:w="71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43417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.3.202</w:t>
            </w:r>
            <w:r w:rsidR="0043417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 xml:space="preserve"> godine do 1</w:t>
            </w:r>
            <w:r w:rsidR="00434174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> sati</w:t>
            </w:r>
          </w:p>
        </w:tc>
      </w:tr>
      <w:tr w:rsidR="00605153">
        <w:tc>
          <w:tcPr>
            <w:tcW w:w="7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Razmatranje ponuda održat će se u školi dana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43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highlight w:val="yellow"/>
                <w:lang w:val="hr-HR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="00BA69D4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>.</w:t>
            </w:r>
            <w:r w:rsidR="00BA69D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4.</w:t>
            </w:r>
            <w:r w:rsidR="00BA69D4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="00BA69D4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>.</w:t>
            </w:r>
            <w:r w:rsidR="00BA69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highlight w:val="yellow"/>
                <w:lang w:val="hr-HR" w:eastAsia="hr-HR"/>
              </w:rPr>
              <w:br/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highlight w:val="yellow"/>
                <w:lang w:val="hr-HR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u 1</w:t>
            </w:r>
            <w:r w:rsidR="0043417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 xml:space="preserve"> sati</w:t>
            </w:r>
          </w:p>
        </w:tc>
      </w:tr>
    </w:tbl>
    <w:p w:rsidR="00605153" w:rsidRDefault="00605153">
      <w:pPr>
        <w:rPr>
          <w:rFonts w:ascii="Times New Roman" w:hAnsi="Times New Roman" w:cs="Times New Roman"/>
          <w:sz w:val="24"/>
          <w:szCs w:val="24"/>
        </w:rPr>
      </w:pPr>
    </w:p>
    <w:p w:rsidR="00605153" w:rsidRDefault="00BA69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Napomene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05153" w:rsidRDefault="006051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605153" w:rsidRDefault="00BA69D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Molimo uključiti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obroke u 3 slijeda, od čega 2 večere u restoranu u gradu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. Minimalni broj zvjezdica hotela je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tri zvjezdice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. Potrebne su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tri jednokrevetne sobe za profesore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. </w:t>
      </w:r>
    </w:p>
    <w:p w:rsidR="00605153" w:rsidRDefault="00BA69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34174">
        <w:rPr>
          <w:rFonts w:ascii="Times New Roman" w:hAnsi="Times New Roman" w:cs="Times New Roman"/>
          <w:sz w:val="24"/>
          <w:szCs w:val="24"/>
          <w:lang w:val="hr-HR"/>
        </w:rPr>
        <w:t xml:space="preserve">Ponuditelj je obvezan dostaviti ponude do roka naznačenog u obrascu, </w:t>
      </w:r>
      <w:r w:rsidRPr="00434174">
        <w:rPr>
          <w:rFonts w:ascii="Times New Roman" w:hAnsi="Times New Roman" w:cs="Times New Roman"/>
          <w:b/>
          <w:sz w:val="24"/>
          <w:szCs w:val="24"/>
          <w:lang w:val="hr-HR"/>
        </w:rPr>
        <w:t>u zatvorenoj omotnici s naznakom »Javni poziv – ne otvaraj« i brojem ponude</w:t>
      </w:r>
      <w:r w:rsidRPr="00434174">
        <w:rPr>
          <w:rFonts w:ascii="Times New Roman" w:hAnsi="Times New Roman" w:cs="Times New Roman"/>
          <w:sz w:val="24"/>
          <w:szCs w:val="24"/>
          <w:lang w:val="hr-HR"/>
        </w:rPr>
        <w:t xml:space="preserve"> na adresu Škole (Nikole Tesle 10, Split)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605153" w:rsidRDefault="00BA69D4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1. Prije potpisivanja ugovora za ponudu odabrani davatelj usluga dužan je dostaviti ili dati školi na uvid:</w:t>
      </w:r>
    </w:p>
    <w:p w:rsidR="00605153" w:rsidRDefault="00BA69D4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a) dokaz o registraciji (preslika izvatka iz sudskog ili obrtnog registra) iz kojeg je razvidno da je davatelj usluga registriran za obavljanje djelatnosti turističke agencije,</w:t>
      </w:r>
    </w:p>
    <w:p w:rsidR="00605153" w:rsidRDefault="00BA69D4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7A4B73" w:rsidRDefault="007A4B73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</w:p>
    <w:p w:rsidR="00605153" w:rsidRDefault="00BA69D4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lastRenderedPageBreak/>
        <w:t>2. Mjesec dana prije realizacije ugovora odabrani davatelj usluga dužan je dostaviti ili dati školi na uvid:</w:t>
      </w:r>
    </w:p>
    <w:p w:rsidR="00605153" w:rsidRDefault="00BA69D4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a) dokaz o osiguranju jamčevine za slučaj nesolventnosti (za višednevnu ekskurziju ili višednevnu terensku nastavu),</w:t>
      </w:r>
    </w:p>
    <w:p w:rsidR="00605153" w:rsidRDefault="00BA69D4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605153" w:rsidRDefault="00BA69D4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3. U slučaju da se poziv objavljuje sukladno čl. 13. st. 12. Pravilnika, dokaz iz točke 2. dostavlja se sedam (7) dana prije realizacije ugovora.</w:t>
      </w:r>
    </w:p>
    <w:p w:rsidR="00605153" w:rsidRDefault="00BA69D4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231F20"/>
        </w:rPr>
      </w:pPr>
      <w:r>
        <w:rPr>
          <w:rStyle w:val="kurziv"/>
          <w:b/>
          <w:i/>
          <w:iCs/>
          <w:color w:val="231F20"/>
        </w:rPr>
        <w:t>Napomena:</w:t>
      </w:r>
    </w:p>
    <w:p w:rsidR="00605153" w:rsidRDefault="00BA69D4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1) Pristigle ponude trebaju sadržavati i u cijenu uključivati:</w:t>
      </w:r>
    </w:p>
    <w:p w:rsidR="00605153" w:rsidRDefault="00BA69D4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a) prijevoz sudionika isključivo prijevoznim sredstvima koji udovoljavaju propisima,</w:t>
      </w:r>
    </w:p>
    <w:p w:rsidR="00605153" w:rsidRDefault="00BA69D4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b) osiguranje odgovornosti i jamčevine.</w:t>
      </w:r>
    </w:p>
    <w:p w:rsidR="00605153" w:rsidRDefault="00BA69D4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2) Ponude trebaju biti:</w:t>
      </w:r>
    </w:p>
    <w:p w:rsidR="00605153" w:rsidRDefault="00BA69D4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a) u skladu s posebnim propisima kojima se uređuje pružanje usluga u turizmu i obavljanje ugostiteljske djelatnosti ili sukladno posebnim propisima,</w:t>
      </w:r>
    </w:p>
    <w:p w:rsidR="00605153" w:rsidRDefault="00BA69D4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b) razrađene prema traženim točkama i s iskazanom ukupnom cijenom za pojedinog učenika.</w:t>
      </w:r>
    </w:p>
    <w:p w:rsidR="00605153" w:rsidRDefault="00BA69D4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bCs/>
          <w:color w:val="231F20"/>
        </w:rPr>
      </w:pPr>
      <w:r>
        <w:rPr>
          <w:color w:val="231F20"/>
        </w:rPr>
        <w:t xml:space="preserve">3) </w:t>
      </w:r>
      <w:r>
        <w:rPr>
          <w:b/>
          <w:bCs/>
          <w:color w:val="231F20"/>
        </w:rPr>
        <w:t xml:space="preserve">U obzir će se uzimati ponude zaprimljene zemaljskom poštom na školsku ustanovu do navedenoga roka (dana i sata) u zatvorenoj omotnici s naznakom za određeno putovanje.  </w:t>
      </w:r>
    </w:p>
    <w:p w:rsidR="00605153" w:rsidRDefault="00BA69D4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605153" w:rsidRPr="006D614F" w:rsidRDefault="00BA69D4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 w:rsidRPr="006D614F">
        <w:rPr>
          <w:color w:val="231F20"/>
        </w:rPr>
        <w:t>5) Potencijalni davatelj usluga ne može dopisivati i nuditi dodatne pogodnosti.</w:t>
      </w:r>
    </w:p>
    <w:p w:rsidR="00605153" w:rsidRPr="006D614F" w:rsidRDefault="00605153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</w:p>
    <w:p w:rsidR="00605153" w:rsidRPr="006D614F" w:rsidRDefault="00BA69D4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6D614F">
        <w:rPr>
          <w:b/>
          <w:bCs/>
          <w:color w:val="231F20"/>
        </w:rPr>
        <w:t>PROGRAM: PUTOVANJE 202</w:t>
      </w:r>
      <w:r w:rsidR="00434174" w:rsidRPr="006D614F">
        <w:rPr>
          <w:b/>
          <w:bCs/>
          <w:color w:val="231F20"/>
        </w:rPr>
        <w:t>6</w:t>
      </w:r>
      <w:r w:rsidRPr="006D614F">
        <w:rPr>
          <w:b/>
          <w:bCs/>
          <w:color w:val="231F20"/>
        </w:rPr>
        <w:t xml:space="preserve">. U NJEMAČKU, AUSTRIJU </w:t>
      </w:r>
      <w:r w:rsidR="00434174" w:rsidRPr="006D614F">
        <w:rPr>
          <w:b/>
          <w:bCs/>
          <w:color w:val="231F20"/>
        </w:rPr>
        <w:t>i LUXEMBOURG</w:t>
      </w:r>
    </w:p>
    <w:p w:rsidR="00434174" w:rsidRPr="006D614F" w:rsidRDefault="00434174" w:rsidP="006D614F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6D614F">
        <w:rPr>
          <w:rFonts w:ascii="Times New Roman" w:hAnsi="Times New Roman" w:cs="Times New Roman"/>
          <w:sz w:val="24"/>
          <w:szCs w:val="24"/>
          <w:lang w:val="hr-HR"/>
        </w:rPr>
        <w:t xml:space="preserve">4.12. Polazak u 4 ujutro, te dolazak u </w:t>
      </w:r>
      <w:proofErr w:type="spellStart"/>
      <w:r w:rsidRPr="006D614F">
        <w:rPr>
          <w:rFonts w:ascii="Times New Roman" w:hAnsi="Times New Roman" w:cs="Times New Roman"/>
          <w:sz w:val="24"/>
          <w:szCs w:val="24"/>
          <w:lang w:val="hr-HR"/>
        </w:rPr>
        <w:t>Hallein</w:t>
      </w:r>
      <w:proofErr w:type="spellEnd"/>
      <w:r w:rsidRPr="006D614F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proofErr w:type="spellStart"/>
      <w:r w:rsidRPr="006D614F">
        <w:rPr>
          <w:rFonts w:ascii="Times New Roman" w:hAnsi="Times New Roman" w:cs="Times New Roman"/>
          <w:sz w:val="24"/>
          <w:szCs w:val="24"/>
          <w:lang w:val="hr-HR"/>
        </w:rPr>
        <w:t>ullaznica</w:t>
      </w:r>
      <w:proofErr w:type="spellEnd"/>
      <w:r w:rsidRPr="006D614F">
        <w:rPr>
          <w:rFonts w:ascii="Times New Roman" w:hAnsi="Times New Roman" w:cs="Times New Roman"/>
          <w:sz w:val="24"/>
          <w:szCs w:val="24"/>
          <w:lang w:val="hr-HR"/>
        </w:rPr>
        <w:t xml:space="preserve"> uključena) do 14.00h. Posjet rudniku soli, te  oko 16h vožnja do </w:t>
      </w:r>
      <w:proofErr w:type="spellStart"/>
      <w:r w:rsidRPr="006D614F">
        <w:rPr>
          <w:rFonts w:ascii="Times New Roman" w:hAnsi="Times New Roman" w:cs="Times New Roman"/>
          <w:sz w:val="24"/>
          <w:szCs w:val="24"/>
          <w:lang w:val="hr-HR"/>
        </w:rPr>
        <w:t>Oberndorf</w:t>
      </w:r>
      <w:proofErr w:type="spellEnd"/>
      <w:r w:rsidRPr="006D614F">
        <w:rPr>
          <w:rFonts w:ascii="Times New Roman" w:hAnsi="Times New Roman" w:cs="Times New Roman"/>
          <w:sz w:val="24"/>
          <w:szCs w:val="24"/>
          <w:lang w:val="hr-HR"/>
        </w:rPr>
        <w:t xml:space="preserve"> kod </w:t>
      </w:r>
      <w:proofErr w:type="spellStart"/>
      <w:r w:rsidRPr="006D614F">
        <w:rPr>
          <w:rFonts w:ascii="Times New Roman" w:hAnsi="Times New Roman" w:cs="Times New Roman"/>
          <w:sz w:val="24"/>
          <w:szCs w:val="24"/>
          <w:lang w:val="hr-HR"/>
        </w:rPr>
        <w:t>Salzburga</w:t>
      </w:r>
      <w:proofErr w:type="spellEnd"/>
      <w:r w:rsidRPr="006D614F">
        <w:rPr>
          <w:rFonts w:ascii="Times New Roman" w:hAnsi="Times New Roman" w:cs="Times New Roman"/>
          <w:sz w:val="24"/>
          <w:szCs w:val="24"/>
          <w:lang w:val="hr-HR"/>
        </w:rPr>
        <w:t xml:space="preserve">, gdje je napisana pjesma </w:t>
      </w:r>
      <w:proofErr w:type="spellStart"/>
      <w:r w:rsidRPr="006D614F">
        <w:rPr>
          <w:rFonts w:ascii="Times New Roman" w:hAnsi="Times New Roman" w:cs="Times New Roman"/>
          <w:sz w:val="24"/>
          <w:szCs w:val="24"/>
          <w:lang w:val="hr-HR"/>
        </w:rPr>
        <w:t>Stille</w:t>
      </w:r>
      <w:proofErr w:type="spellEnd"/>
      <w:r w:rsidRPr="006D614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  <w:lang w:val="hr-HR"/>
        </w:rPr>
        <w:t>Nacht</w:t>
      </w:r>
      <w:proofErr w:type="spellEnd"/>
      <w:r w:rsidRPr="006D614F">
        <w:rPr>
          <w:rFonts w:ascii="Times New Roman" w:hAnsi="Times New Roman" w:cs="Times New Roman"/>
          <w:sz w:val="24"/>
          <w:szCs w:val="24"/>
          <w:lang w:val="hr-HR"/>
        </w:rPr>
        <w:t xml:space="preserve">. Posjet sajmu te oko 18.00h polazak prema </w:t>
      </w:r>
      <w:proofErr w:type="spellStart"/>
      <w:r w:rsidRPr="006D614F">
        <w:rPr>
          <w:rFonts w:ascii="Times New Roman" w:hAnsi="Times New Roman" w:cs="Times New Roman"/>
          <w:sz w:val="24"/>
          <w:szCs w:val="24"/>
          <w:lang w:val="hr-HR"/>
        </w:rPr>
        <w:t>Rosenheimu</w:t>
      </w:r>
      <w:proofErr w:type="spellEnd"/>
      <w:r w:rsidRPr="006D614F">
        <w:rPr>
          <w:rFonts w:ascii="Times New Roman" w:hAnsi="Times New Roman" w:cs="Times New Roman"/>
          <w:sz w:val="24"/>
          <w:szCs w:val="24"/>
          <w:lang w:val="hr-HR"/>
        </w:rPr>
        <w:t>. Večera i noćenje.</w:t>
      </w:r>
    </w:p>
    <w:p w:rsidR="00434174" w:rsidRPr="006D614F" w:rsidRDefault="00434174" w:rsidP="006D614F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614F">
        <w:rPr>
          <w:rFonts w:ascii="Times New Roman" w:hAnsi="Times New Roman" w:cs="Times New Roman"/>
          <w:sz w:val="24"/>
          <w:szCs w:val="24"/>
          <w:lang w:val="sv-SE"/>
        </w:rPr>
        <w:t xml:space="preserve">5.12. Nakon doručka u 9 sati polazak prema Karlsruhe. Dolazak oko 13.30, razgled grada, check-in u hotelu, slobodno vrijeme, posjet Božićnom sajmu. </w:t>
      </w:r>
      <w:r w:rsidRPr="006D614F">
        <w:rPr>
          <w:rFonts w:ascii="Times New Roman" w:hAnsi="Times New Roman" w:cs="Times New Roman"/>
          <w:sz w:val="24"/>
          <w:szCs w:val="24"/>
          <w:lang w:val="es-ES"/>
        </w:rPr>
        <w:t xml:space="preserve">U 17h Santa </w:t>
      </w:r>
      <w:proofErr w:type="spellStart"/>
      <w:r w:rsidRPr="006D614F">
        <w:rPr>
          <w:rFonts w:ascii="Times New Roman" w:hAnsi="Times New Roman" w:cs="Times New Roman"/>
          <w:sz w:val="24"/>
          <w:szCs w:val="24"/>
          <w:lang w:val="es-ES"/>
        </w:rPr>
        <w:t>na</w:t>
      </w:r>
      <w:proofErr w:type="spellEnd"/>
      <w:r w:rsidRPr="006D614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  <w:lang w:val="es-ES"/>
        </w:rPr>
        <w:t>saonicama</w:t>
      </w:r>
      <w:proofErr w:type="spellEnd"/>
      <w:r w:rsidRPr="006D614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  <w:lang w:val="es-ES"/>
        </w:rPr>
        <w:t>prelijeće</w:t>
      </w:r>
      <w:proofErr w:type="spellEnd"/>
      <w:r w:rsidRPr="006D614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  <w:lang w:val="es-ES"/>
        </w:rPr>
        <w:t>Božićni</w:t>
      </w:r>
      <w:proofErr w:type="spellEnd"/>
      <w:r w:rsidRPr="006D614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  <w:lang w:val="es-ES"/>
        </w:rPr>
        <w:t>sajam</w:t>
      </w:r>
      <w:proofErr w:type="spellEnd"/>
      <w:r w:rsidRPr="006D614F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Pr="006D614F">
        <w:rPr>
          <w:rFonts w:ascii="Times New Roman" w:hAnsi="Times New Roman" w:cs="Times New Roman"/>
          <w:sz w:val="24"/>
          <w:szCs w:val="24"/>
          <w:lang w:val="es-ES"/>
        </w:rPr>
        <w:t>Večera</w:t>
      </w:r>
      <w:proofErr w:type="spellEnd"/>
      <w:r w:rsidRPr="006D614F">
        <w:rPr>
          <w:rFonts w:ascii="Times New Roman" w:hAnsi="Times New Roman" w:cs="Times New Roman"/>
          <w:sz w:val="24"/>
          <w:szCs w:val="24"/>
          <w:lang w:val="es-ES"/>
        </w:rPr>
        <w:t xml:space="preserve"> u </w:t>
      </w:r>
      <w:proofErr w:type="spellStart"/>
      <w:r w:rsidRPr="006D614F">
        <w:rPr>
          <w:rFonts w:ascii="Times New Roman" w:hAnsi="Times New Roman" w:cs="Times New Roman"/>
          <w:sz w:val="24"/>
          <w:szCs w:val="24"/>
          <w:lang w:val="es-ES"/>
        </w:rPr>
        <w:t>gradu</w:t>
      </w:r>
      <w:proofErr w:type="spellEnd"/>
      <w:r w:rsidRPr="006D614F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Noćenje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>.</w:t>
      </w:r>
    </w:p>
    <w:p w:rsidR="00434174" w:rsidRPr="006D614F" w:rsidRDefault="00434174" w:rsidP="006D614F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614F">
        <w:rPr>
          <w:rFonts w:ascii="Times New Roman" w:hAnsi="Times New Roman" w:cs="Times New Roman"/>
          <w:sz w:val="24"/>
          <w:szCs w:val="24"/>
        </w:rPr>
        <w:lastRenderedPageBreak/>
        <w:t xml:space="preserve">6.12.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doručka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polazak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u 7.00 za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Vianden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dvorac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ulaznica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uključena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>).</w:t>
      </w:r>
      <w:r w:rsidR="00E36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Dolazak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oko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11.00 sati. U 12.30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polazak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za Luxembourg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dolazak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oko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13.30,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razgled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, Old Quartier,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Chemin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Chornice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slobodno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. U 16.00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polazak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za Metz.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Dolazak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u 17.00.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Posjet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katedrali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Božićnom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sajmu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Lanterns trail,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večera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gradu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noćenje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>.</w:t>
      </w:r>
    </w:p>
    <w:p w:rsidR="00434174" w:rsidRPr="006D614F" w:rsidRDefault="00434174" w:rsidP="006D614F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614F">
        <w:rPr>
          <w:rFonts w:ascii="Times New Roman" w:hAnsi="Times New Roman" w:cs="Times New Roman"/>
          <w:sz w:val="24"/>
          <w:szCs w:val="24"/>
        </w:rPr>
        <w:t xml:space="preserve">7.12.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doručka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u 8.30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polazak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za</w:t>
      </w:r>
      <w:r w:rsidRPr="006D614F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6D614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Riquewihr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dolazak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oko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11.00h.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Slobodno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do 12.30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polazak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za Colmar.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Razgled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sajma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u 16.00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polazak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Feldkirch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. Po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dolasku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večera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dvorcu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Schattenburg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noćenje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>.</w:t>
      </w:r>
    </w:p>
    <w:p w:rsidR="00434174" w:rsidRPr="006D614F" w:rsidRDefault="00434174" w:rsidP="006D614F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614F">
        <w:rPr>
          <w:rFonts w:ascii="Times New Roman" w:hAnsi="Times New Roman" w:cs="Times New Roman"/>
          <w:sz w:val="24"/>
          <w:szCs w:val="24"/>
        </w:rPr>
        <w:t xml:space="preserve">8.12.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doručka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u 9.00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polazak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za Innsbruck,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dolazak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oko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12.00. </w:t>
      </w:r>
      <w:proofErr w:type="spellStart"/>
      <w:r w:rsidR="00C31F3A">
        <w:rPr>
          <w:rFonts w:ascii="Times New Roman" w:hAnsi="Times New Roman" w:cs="Times New Roman"/>
          <w:sz w:val="24"/>
          <w:szCs w:val="24"/>
        </w:rPr>
        <w:t>Ra</w:t>
      </w:r>
      <w:r w:rsidRPr="006D614F">
        <w:rPr>
          <w:rFonts w:ascii="Times New Roman" w:hAnsi="Times New Roman" w:cs="Times New Roman"/>
          <w:sz w:val="24"/>
          <w:szCs w:val="24"/>
        </w:rPr>
        <w:t>zgled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sajma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Audiove</w:t>
      </w:r>
      <w:r w:rsidR="00C31F3A">
        <w:rPr>
          <w:rFonts w:ascii="Times New Roman" w:hAnsi="Times New Roman" w:cs="Times New Roman"/>
          <w:sz w:val="24"/>
          <w:szCs w:val="24"/>
        </w:rPr>
        <w:t>r</w:t>
      </w:r>
      <w:r w:rsidRPr="006D614F"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="006D614F" w:rsidRPr="006D614F">
        <w:rPr>
          <w:rFonts w:ascii="Times New Roman" w:hAnsi="Times New Roman" w:cs="Times New Roman"/>
          <w:sz w:val="24"/>
          <w:szCs w:val="24"/>
        </w:rPr>
        <w:t xml:space="preserve"> </w:t>
      </w:r>
      <w:r w:rsidRPr="006D614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ulaznica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uključena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Slobodno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. U 18.00h rana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večera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polazak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14F">
        <w:rPr>
          <w:rFonts w:ascii="Times New Roman" w:hAnsi="Times New Roman" w:cs="Times New Roman"/>
          <w:sz w:val="24"/>
          <w:szCs w:val="24"/>
        </w:rPr>
        <w:t>Splitu</w:t>
      </w:r>
      <w:proofErr w:type="spellEnd"/>
      <w:r w:rsidRPr="006D614F">
        <w:rPr>
          <w:rFonts w:ascii="Times New Roman" w:hAnsi="Times New Roman" w:cs="Times New Roman"/>
          <w:sz w:val="24"/>
          <w:szCs w:val="24"/>
        </w:rPr>
        <w:t>.</w:t>
      </w:r>
    </w:p>
    <w:p w:rsidR="006D614F" w:rsidRDefault="006D614F" w:rsidP="006D614F">
      <w:pPr>
        <w:spacing w:line="360" w:lineRule="auto"/>
      </w:pPr>
    </w:p>
    <w:p w:rsidR="00605153" w:rsidRDefault="00BA69D4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bCs/>
          <w:color w:val="231F20"/>
          <w:u w:val="single"/>
        </w:rPr>
      </w:pPr>
      <w:r>
        <w:rPr>
          <w:b/>
          <w:bCs/>
          <w:color w:val="231F20"/>
          <w:u w:val="single"/>
        </w:rPr>
        <w:t>Važno!</w:t>
      </w:r>
    </w:p>
    <w:p w:rsidR="00605153" w:rsidRDefault="00BA69D4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bCs/>
          <w:color w:val="231F20"/>
          <w:u w:val="single"/>
        </w:rPr>
      </w:pPr>
      <w:r>
        <w:rPr>
          <w:b/>
          <w:bCs/>
          <w:color w:val="231F20"/>
          <w:u w:val="single"/>
        </w:rPr>
        <w:t>Ponuda treba sadržavati 4 noćenja u hotelima s minimalno 3 zvjezdice, 4 doručka  i 5 večera (od toga min. 2 u restoranu), obroke u 3 slijeda (predjelo, glavno jelo i desert), 3 jednokrevetne sobe za profesorice i ulaznice</w:t>
      </w:r>
      <w:r w:rsidR="00434174">
        <w:rPr>
          <w:b/>
          <w:bCs/>
          <w:color w:val="231F20"/>
          <w:u w:val="single"/>
        </w:rPr>
        <w:t xml:space="preserve"> za </w:t>
      </w:r>
      <w:proofErr w:type="spellStart"/>
      <w:r w:rsidR="00434174">
        <w:rPr>
          <w:b/>
          <w:bCs/>
          <w:color w:val="231F20"/>
          <w:u w:val="single"/>
        </w:rPr>
        <w:t>Hallein</w:t>
      </w:r>
      <w:proofErr w:type="spellEnd"/>
      <w:r w:rsidR="00434174">
        <w:rPr>
          <w:b/>
          <w:bCs/>
          <w:color w:val="231F20"/>
          <w:u w:val="single"/>
        </w:rPr>
        <w:t xml:space="preserve">, </w:t>
      </w:r>
      <w:proofErr w:type="spellStart"/>
      <w:r w:rsidR="00434174">
        <w:rPr>
          <w:b/>
          <w:bCs/>
          <w:color w:val="231F20"/>
          <w:u w:val="single"/>
        </w:rPr>
        <w:t>Vianden</w:t>
      </w:r>
      <w:proofErr w:type="spellEnd"/>
      <w:r w:rsidR="00434174">
        <w:rPr>
          <w:b/>
          <w:bCs/>
          <w:color w:val="231F20"/>
          <w:u w:val="single"/>
        </w:rPr>
        <w:t xml:space="preserve"> dvorac i </w:t>
      </w:r>
      <w:proofErr w:type="spellStart"/>
      <w:r w:rsidR="00434174">
        <w:rPr>
          <w:b/>
          <w:bCs/>
          <w:color w:val="231F20"/>
          <w:u w:val="single"/>
        </w:rPr>
        <w:t>Audioversum</w:t>
      </w:r>
      <w:proofErr w:type="spellEnd"/>
      <w:r w:rsidR="00434174">
        <w:rPr>
          <w:b/>
          <w:bCs/>
          <w:color w:val="231F20"/>
          <w:u w:val="single"/>
        </w:rPr>
        <w:t>.</w:t>
      </w:r>
    </w:p>
    <w:p w:rsidR="00605153" w:rsidRDefault="00605153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  <w:u w:val="single"/>
        </w:rPr>
      </w:pPr>
    </w:p>
    <w:p w:rsidR="00605153" w:rsidRDefault="00605153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  <w:u w:val="single"/>
        </w:rPr>
      </w:pPr>
    </w:p>
    <w:p w:rsidR="00605153" w:rsidRDefault="00605153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  <w:u w:val="single"/>
        </w:rPr>
      </w:pPr>
    </w:p>
    <w:p w:rsidR="00605153" w:rsidRDefault="00605153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  <w:u w:val="single"/>
        </w:rPr>
      </w:pPr>
    </w:p>
    <w:sectPr w:rsidR="00605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CC4" w:rsidRDefault="00CB0CC4">
      <w:pPr>
        <w:spacing w:line="240" w:lineRule="auto"/>
      </w:pPr>
      <w:r>
        <w:separator/>
      </w:r>
    </w:p>
  </w:endnote>
  <w:endnote w:type="continuationSeparator" w:id="0">
    <w:p w:rsidR="00CB0CC4" w:rsidRDefault="00CB0C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CC4" w:rsidRDefault="00CB0CC4">
      <w:pPr>
        <w:spacing w:after="0"/>
      </w:pPr>
      <w:r>
        <w:separator/>
      </w:r>
    </w:p>
  </w:footnote>
  <w:footnote w:type="continuationSeparator" w:id="0">
    <w:p w:rsidR="00CB0CC4" w:rsidRDefault="00CB0CC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ED4093"/>
    <w:multiLevelType w:val="hybridMultilevel"/>
    <w:tmpl w:val="25465E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867"/>
    <w:rsid w:val="00000892"/>
    <w:rsid w:val="00074F51"/>
    <w:rsid w:val="000A006C"/>
    <w:rsid w:val="000E6DFF"/>
    <w:rsid w:val="00115302"/>
    <w:rsid w:val="00122B94"/>
    <w:rsid w:val="00154B64"/>
    <w:rsid w:val="00161739"/>
    <w:rsid w:val="00176626"/>
    <w:rsid w:val="00186039"/>
    <w:rsid w:val="001C50D8"/>
    <w:rsid w:val="00212A2B"/>
    <w:rsid w:val="00223B5D"/>
    <w:rsid w:val="002309B7"/>
    <w:rsid w:val="00252747"/>
    <w:rsid w:val="002C3A58"/>
    <w:rsid w:val="003027CF"/>
    <w:rsid w:val="00316F06"/>
    <w:rsid w:val="00321886"/>
    <w:rsid w:val="00323896"/>
    <w:rsid w:val="00323CB4"/>
    <w:rsid w:val="003375B2"/>
    <w:rsid w:val="00343311"/>
    <w:rsid w:val="0035649D"/>
    <w:rsid w:val="003B0129"/>
    <w:rsid w:val="003C755D"/>
    <w:rsid w:val="003D0790"/>
    <w:rsid w:val="003D432F"/>
    <w:rsid w:val="00406077"/>
    <w:rsid w:val="0041740D"/>
    <w:rsid w:val="00423B6F"/>
    <w:rsid w:val="00434174"/>
    <w:rsid w:val="00441092"/>
    <w:rsid w:val="0046214F"/>
    <w:rsid w:val="0048124C"/>
    <w:rsid w:val="004C5F40"/>
    <w:rsid w:val="004E2944"/>
    <w:rsid w:val="004E2E8A"/>
    <w:rsid w:val="00504289"/>
    <w:rsid w:val="00506EAA"/>
    <w:rsid w:val="00526D77"/>
    <w:rsid w:val="005514DF"/>
    <w:rsid w:val="00555237"/>
    <w:rsid w:val="005C5513"/>
    <w:rsid w:val="005D1793"/>
    <w:rsid w:val="00600D2F"/>
    <w:rsid w:val="0060437A"/>
    <w:rsid w:val="00605153"/>
    <w:rsid w:val="00615666"/>
    <w:rsid w:val="00661DA5"/>
    <w:rsid w:val="006678FA"/>
    <w:rsid w:val="006826CE"/>
    <w:rsid w:val="006870FE"/>
    <w:rsid w:val="00696867"/>
    <w:rsid w:val="006A0BFD"/>
    <w:rsid w:val="006B0104"/>
    <w:rsid w:val="006B10A2"/>
    <w:rsid w:val="006C3B3B"/>
    <w:rsid w:val="006D614F"/>
    <w:rsid w:val="006E529C"/>
    <w:rsid w:val="006E5FE2"/>
    <w:rsid w:val="006F3A90"/>
    <w:rsid w:val="0073018C"/>
    <w:rsid w:val="00751640"/>
    <w:rsid w:val="00782867"/>
    <w:rsid w:val="00794828"/>
    <w:rsid w:val="007A4B73"/>
    <w:rsid w:val="008046C4"/>
    <w:rsid w:val="008144BE"/>
    <w:rsid w:val="008273A9"/>
    <w:rsid w:val="00870DE9"/>
    <w:rsid w:val="00877F39"/>
    <w:rsid w:val="00897CCF"/>
    <w:rsid w:val="008B09A2"/>
    <w:rsid w:val="008B1197"/>
    <w:rsid w:val="008E7E44"/>
    <w:rsid w:val="008F61C2"/>
    <w:rsid w:val="0093640E"/>
    <w:rsid w:val="009C5947"/>
    <w:rsid w:val="009D353D"/>
    <w:rsid w:val="00A1760B"/>
    <w:rsid w:val="00A36DC7"/>
    <w:rsid w:val="00A522B0"/>
    <w:rsid w:val="00A60687"/>
    <w:rsid w:val="00A75031"/>
    <w:rsid w:val="00AA2ECC"/>
    <w:rsid w:val="00AB30FD"/>
    <w:rsid w:val="00AC141B"/>
    <w:rsid w:val="00AD3B6D"/>
    <w:rsid w:val="00AE0132"/>
    <w:rsid w:val="00AE67C1"/>
    <w:rsid w:val="00B0710B"/>
    <w:rsid w:val="00B320AC"/>
    <w:rsid w:val="00B32B4C"/>
    <w:rsid w:val="00BA69D4"/>
    <w:rsid w:val="00BB351A"/>
    <w:rsid w:val="00BD64A2"/>
    <w:rsid w:val="00BF4C8D"/>
    <w:rsid w:val="00C0049B"/>
    <w:rsid w:val="00C31F3A"/>
    <w:rsid w:val="00C41F3A"/>
    <w:rsid w:val="00C44AEC"/>
    <w:rsid w:val="00C92866"/>
    <w:rsid w:val="00CA1C3E"/>
    <w:rsid w:val="00CB0CC4"/>
    <w:rsid w:val="00CC0494"/>
    <w:rsid w:val="00CC46E0"/>
    <w:rsid w:val="00CE1F6D"/>
    <w:rsid w:val="00CE38C2"/>
    <w:rsid w:val="00CF3584"/>
    <w:rsid w:val="00D13C37"/>
    <w:rsid w:val="00D16D6B"/>
    <w:rsid w:val="00D3187B"/>
    <w:rsid w:val="00D53233"/>
    <w:rsid w:val="00D738CD"/>
    <w:rsid w:val="00D77FDF"/>
    <w:rsid w:val="00D8073B"/>
    <w:rsid w:val="00D82127"/>
    <w:rsid w:val="00D83326"/>
    <w:rsid w:val="00D9383B"/>
    <w:rsid w:val="00DA10A9"/>
    <w:rsid w:val="00DB39C2"/>
    <w:rsid w:val="00DC4CF3"/>
    <w:rsid w:val="00DD5B0D"/>
    <w:rsid w:val="00DE135F"/>
    <w:rsid w:val="00DE43EF"/>
    <w:rsid w:val="00E01A8A"/>
    <w:rsid w:val="00E200D5"/>
    <w:rsid w:val="00E360AE"/>
    <w:rsid w:val="00E41381"/>
    <w:rsid w:val="00E639F4"/>
    <w:rsid w:val="00E71B9B"/>
    <w:rsid w:val="00E86A30"/>
    <w:rsid w:val="00EA21EA"/>
    <w:rsid w:val="00EB08B7"/>
    <w:rsid w:val="00EC4931"/>
    <w:rsid w:val="00EC600E"/>
    <w:rsid w:val="00ED7E54"/>
    <w:rsid w:val="00F13B99"/>
    <w:rsid w:val="00F157F4"/>
    <w:rsid w:val="00F3053C"/>
    <w:rsid w:val="00F33E68"/>
    <w:rsid w:val="00F43850"/>
    <w:rsid w:val="00F46746"/>
    <w:rsid w:val="00F624D3"/>
    <w:rsid w:val="00F7036C"/>
    <w:rsid w:val="00F864EB"/>
    <w:rsid w:val="00FA43B9"/>
    <w:rsid w:val="00FE1FCC"/>
    <w:rsid w:val="00FE2C8B"/>
    <w:rsid w:val="00FE6480"/>
    <w:rsid w:val="00FF5770"/>
    <w:rsid w:val="079E07AB"/>
    <w:rsid w:val="0CC85F2A"/>
    <w:rsid w:val="11704274"/>
    <w:rsid w:val="139B6BD1"/>
    <w:rsid w:val="1D020B9E"/>
    <w:rsid w:val="1E291727"/>
    <w:rsid w:val="22C97A3A"/>
    <w:rsid w:val="2B7D0FB9"/>
    <w:rsid w:val="2BE04AAE"/>
    <w:rsid w:val="344855A4"/>
    <w:rsid w:val="3D792A4D"/>
    <w:rsid w:val="41036667"/>
    <w:rsid w:val="43C041B7"/>
    <w:rsid w:val="441666DA"/>
    <w:rsid w:val="441C08C7"/>
    <w:rsid w:val="445B23EE"/>
    <w:rsid w:val="450A5CC4"/>
    <w:rsid w:val="4CC3182A"/>
    <w:rsid w:val="4F1F525F"/>
    <w:rsid w:val="51FF2B94"/>
    <w:rsid w:val="52AD2484"/>
    <w:rsid w:val="5DE122E6"/>
    <w:rsid w:val="65E833E1"/>
    <w:rsid w:val="660120AF"/>
    <w:rsid w:val="66A17D21"/>
    <w:rsid w:val="672904DF"/>
    <w:rsid w:val="6C36018E"/>
    <w:rsid w:val="6E2C3447"/>
    <w:rsid w:val="6F1E0EE5"/>
    <w:rsid w:val="6F672C17"/>
    <w:rsid w:val="705C05F8"/>
    <w:rsid w:val="72CA2607"/>
    <w:rsid w:val="77A54272"/>
    <w:rsid w:val="7DB0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2B31"/>
  <w15:docId w15:val="{541D7BDF-4376-4EB1-B446-2B193F42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styleId="Hiperveza">
    <w:name w:val="Hyperlink"/>
    <w:basedOn w:val="Zadanifontodlomka"/>
    <w:uiPriority w:val="99"/>
    <w:unhideWhenUsed/>
    <w:qFormat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customStyle="1" w:styleId="box467740">
    <w:name w:val="box_467740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bold">
    <w:name w:val="bold"/>
    <w:basedOn w:val="Zadanifontodlomka"/>
    <w:qFormat/>
  </w:style>
  <w:style w:type="character" w:customStyle="1" w:styleId="kurziv">
    <w:name w:val="kurziv"/>
    <w:basedOn w:val="Zadanifontodlomka"/>
    <w:qFormat/>
  </w:style>
  <w:style w:type="paragraph" w:customStyle="1" w:styleId="t-9">
    <w:name w:val="t-9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3Char">
    <w:name w:val="Naslov 3 Char"/>
    <w:basedOn w:val="Zadanifontodlomka"/>
    <w:link w:val="Naslov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Odlomakpopisa">
    <w:name w:val="List Paragraph"/>
    <w:basedOn w:val="Normal"/>
    <w:uiPriority w:val="34"/>
    <w:unhideWhenUsed/>
    <w:qFormat/>
    <w:pPr>
      <w:ind w:left="720"/>
      <w:contextualSpacing/>
    </w:pPr>
  </w:style>
  <w:style w:type="table" w:customStyle="1" w:styleId="Obinatablica1">
    <w:name w:val="Obična tablica1"/>
    <w:semiHidden/>
    <w:qFormat/>
    <w:pPr>
      <w:spacing w:after="160" w:line="256" w:lineRule="auto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Silvija Bebek</cp:lastModifiedBy>
  <cp:revision>50</cp:revision>
  <cp:lastPrinted>2023-09-07T09:55:00Z</cp:lastPrinted>
  <dcterms:created xsi:type="dcterms:W3CDTF">2023-10-24T07:58:00Z</dcterms:created>
  <dcterms:modified xsi:type="dcterms:W3CDTF">2026-03-16T09:04:00Z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1A2CC5ECBC544B1787F857570A2AEB97_13</vt:lpwstr>
  </property>
</Properties>
</file>